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9724" w14:textId="159DFE21" w:rsidR="00EB4A3C" w:rsidRDefault="00EB4A3C" w:rsidP="00A5087B">
      <w:pPr>
        <w:pStyle w:val="Heading1"/>
      </w:pPr>
      <w:r w:rsidRPr="00D622B2">
        <w:rPr>
          <w:rFonts w:asciiTheme="majorHAnsi" w:eastAsiaTheme="majorEastAsia" w:hAnsiTheme="majorHAnsi" w:cstheme="majorBidi"/>
          <w:noProof/>
          <w:sz w:val="28"/>
        </w:rPr>
        <w:drawing>
          <wp:inline distT="0" distB="0" distL="0" distR="0" wp14:anchorId="34FEBD7C" wp14:editId="2BB81A23">
            <wp:extent cx="1069848" cy="1335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1335024"/>
                    </a:xfrm>
                    <a:prstGeom prst="rect">
                      <a:avLst/>
                    </a:prstGeom>
                    <a:noFill/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0B9091BA" w14:textId="7149C6C4" w:rsidR="00EB4A3C" w:rsidRPr="00EB4A3C" w:rsidRDefault="00EF0482" w:rsidP="00EB4A3C">
      <w:pPr>
        <w:pStyle w:val="Heading1"/>
      </w:pPr>
      <w:r>
        <w:t>Holiday</w:t>
      </w:r>
      <w:bookmarkStart w:id="0" w:name="_GoBack"/>
      <w:bookmarkEnd w:id="0"/>
      <w:r w:rsidR="005D2F07" w:rsidRPr="00A5087B">
        <w:t xml:space="preserve"> </w:t>
      </w:r>
      <w:r w:rsidR="007222BC" w:rsidRPr="00A5087B">
        <w:t>Roasted Vegetables</w:t>
      </w:r>
    </w:p>
    <w:p w14:paraId="5F26C049" w14:textId="639A9D59" w:rsidR="00001E36" w:rsidRPr="00D622B2" w:rsidRDefault="00196EF9" w:rsidP="00001E3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</w:pPr>
      <w:r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Servings = </w:t>
      </w:r>
      <w:r w:rsidR="00E44C30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>6</w:t>
      </w:r>
      <w:r w:rsidR="00AB0DC0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 cups</w:t>
      </w:r>
      <w:r w:rsidR="00DD7283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    serving size: </w:t>
      </w:r>
      <w:r w:rsidR="00CE21F2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 </w:t>
      </w:r>
      <w:r w:rsidR="00C3716C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½ </w:t>
      </w:r>
      <w:r w:rsidR="00AB0DC0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>cup</w:t>
      </w:r>
      <w:r w:rsidR="00C9539E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= </w:t>
      </w:r>
      <w:r w:rsidR="00AB0DC0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>1</w:t>
      </w:r>
      <w:r w:rsidR="00C3716C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>4</w:t>
      </w:r>
      <w:r w:rsidR="00EB4A3C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 grams carb</w:t>
      </w:r>
      <w:r w:rsidR="006B3FE0" w:rsidRPr="00D622B2">
        <w:rPr>
          <w:rFonts w:asciiTheme="majorHAnsi" w:eastAsiaTheme="majorEastAsia" w:hAnsiTheme="majorHAnsi" w:cstheme="majorBidi"/>
          <w:color w:val="4472C4" w:themeColor="accent1"/>
          <w:sz w:val="28"/>
          <w:szCs w:val="28"/>
        </w:rPr>
        <w:t xml:space="preserve">  </w:t>
      </w:r>
    </w:p>
    <w:p w14:paraId="6CABA81A" w14:textId="77777777" w:rsidR="00001E36" w:rsidRPr="00D622B2" w:rsidRDefault="00001E36" w:rsidP="00A5087B">
      <w:pPr>
        <w:pStyle w:val="Heading1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D622B2">
        <w:t>Ingredients:</w:t>
      </w:r>
    </w:p>
    <w:tbl>
      <w:tblPr>
        <w:tblW w:w="9963" w:type="dxa"/>
        <w:tblLook w:val="04A0" w:firstRow="1" w:lastRow="0" w:firstColumn="1" w:lastColumn="0" w:noHBand="0" w:noVBand="1"/>
      </w:tblPr>
      <w:tblGrid>
        <w:gridCol w:w="2898"/>
        <w:gridCol w:w="3714"/>
        <w:gridCol w:w="3351"/>
      </w:tblGrid>
      <w:tr w:rsidR="00260123" w:rsidRPr="00D622B2" w14:paraId="2230AE50" w14:textId="77777777" w:rsidTr="0012645C">
        <w:trPr>
          <w:trHeight w:val="261"/>
        </w:trPr>
        <w:tc>
          <w:tcPr>
            <w:tcW w:w="28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5CE9C1" w14:textId="0BCB9338" w:rsidR="00260123" w:rsidRPr="0012645C" w:rsidRDefault="00260123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Item(s)</w:t>
            </w:r>
          </w:p>
        </w:tc>
        <w:tc>
          <w:tcPr>
            <w:tcW w:w="37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78051C6" w14:textId="11311371" w:rsidR="00260123" w:rsidRPr="0012645C" w:rsidRDefault="00FE3059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Amount</w:t>
            </w:r>
          </w:p>
        </w:tc>
        <w:tc>
          <w:tcPr>
            <w:tcW w:w="33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CE0FC3" w14:textId="4E5C92EF" w:rsidR="00260123" w:rsidRPr="0012645C" w:rsidRDefault="00DD7283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x2 recipe</w:t>
            </w:r>
          </w:p>
        </w:tc>
      </w:tr>
      <w:tr w:rsidR="006E7C04" w:rsidRPr="00D622B2" w14:paraId="59588EB6" w14:textId="77777777" w:rsidTr="0012645C">
        <w:trPr>
          <w:trHeight w:val="261"/>
        </w:trPr>
        <w:tc>
          <w:tcPr>
            <w:tcW w:w="28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BFFCA" w14:textId="5F95606B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Carrots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C239" w14:textId="53715C95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pound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D662" w14:textId="189A49D4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2 pounds</w:t>
            </w:r>
          </w:p>
        </w:tc>
      </w:tr>
      <w:tr w:rsidR="006E7C04" w:rsidRPr="00D622B2" w14:paraId="08E60247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CE3C" w14:textId="075F755E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Large sweet potato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9FC6" w14:textId="69D16F3C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pound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4FCF" w14:textId="29DBFCDC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pounds</w:t>
            </w:r>
          </w:p>
        </w:tc>
      </w:tr>
      <w:tr w:rsidR="006E7C04" w:rsidRPr="00D622B2" w14:paraId="7C87D93A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0281" w14:textId="5A8B0181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Beets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0F37" w14:textId="254107E2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4 medium (1 pound)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90A9" w14:textId="31C44E45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8 medium (2 pounds)</w:t>
            </w:r>
          </w:p>
        </w:tc>
      </w:tr>
      <w:tr w:rsidR="006E7C04" w:rsidRPr="00D622B2" w14:paraId="551B41A4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D813" w14:textId="46266B80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Garlic powder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3CA6" w14:textId="597BFD6B" w:rsidR="006E7C04" w:rsidRPr="0012645C" w:rsidRDefault="00E44C30" w:rsidP="00E44C3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½ teaspoon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8DC9" w14:textId="2CDC01E9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teaspoon</w:t>
            </w:r>
          </w:p>
        </w:tc>
      </w:tr>
      <w:tr w:rsidR="006E7C04" w:rsidRPr="00D622B2" w14:paraId="57E433D4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83C1" w14:textId="4EFD65AE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Fresh rosemary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36DBD" w14:textId="689DDB9F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½ tablespoon chopped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B16B" w14:textId="6E55D6EE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tablespoon chopped</w:t>
            </w:r>
          </w:p>
        </w:tc>
      </w:tr>
      <w:tr w:rsidR="006E7C04" w:rsidRPr="00D622B2" w14:paraId="488A6CBD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B0D5" w14:textId="6CFC19F9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Olive oil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A2CA" w14:textId="050AEB66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½ tablespoons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D6D4" w14:textId="6994FB3E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3 tablespoons</w:t>
            </w:r>
          </w:p>
        </w:tc>
      </w:tr>
      <w:tr w:rsidR="006E7C04" w:rsidRPr="00D622B2" w14:paraId="4C902603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C4AC" w14:textId="342E0F5B" w:rsidR="006E7C04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Kosher salt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F8AA" w14:textId="1448747C" w:rsidR="006E7C04" w:rsidRPr="0012645C" w:rsidRDefault="00E44C30" w:rsidP="00EC499A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¾ teaspoon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6719" w14:textId="5373D93A" w:rsidR="006E7C04" w:rsidRPr="0012645C" w:rsidRDefault="00E44C30" w:rsidP="00EC499A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1 ½ teaspoon</w:t>
            </w:r>
          </w:p>
        </w:tc>
      </w:tr>
      <w:tr w:rsidR="000A3208" w:rsidRPr="00D622B2" w14:paraId="5D5E2E72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001E" w14:textId="756120F7" w:rsidR="000A3208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Lemon zest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64F4" w14:textId="17D25401" w:rsidR="000A3208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Garnish if desired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A741" w14:textId="35E56E3B" w:rsidR="000A3208" w:rsidRPr="0012645C" w:rsidRDefault="0012645C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Garnish if desired</w:t>
            </w:r>
          </w:p>
        </w:tc>
      </w:tr>
      <w:tr w:rsidR="000A3208" w:rsidRPr="00D622B2" w14:paraId="4C0EF8FE" w14:textId="77777777" w:rsidTr="0012645C">
        <w:trPr>
          <w:trHeight w:val="2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68E8" w14:textId="7D7D9905" w:rsidR="000A3208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Fresh ground pepper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6179" w14:textId="703BCD07" w:rsidR="000A3208" w:rsidRPr="0012645C" w:rsidRDefault="00E44C30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Garnish if desired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4CF4" w14:textId="003FBB18" w:rsidR="000A3208" w:rsidRPr="0012645C" w:rsidRDefault="0012645C" w:rsidP="006E7C0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12645C">
              <w:rPr>
                <w:rFonts w:eastAsia="Times New Roman"/>
                <w:color w:val="000000"/>
                <w:sz w:val="22"/>
              </w:rPr>
              <w:t>Garnish if desired</w:t>
            </w:r>
          </w:p>
        </w:tc>
      </w:tr>
    </w:tbl>
    <w:p w14:paraId="6ED7CCCE" w14:textId="6852CAAA" w:rsidR="00E44C30" w:rsidRPr="00EB4A3C" w:rsidRDefault="00001E36" w:rsidP="00EB4A3C">
      <w:pPr>
        <w:pStyle w:val="Heading2"/>
      </w:pPr>
      <w:r w:rsidRPr="0012645C">
        <w:t>Procedure:</w:t>
      </w:r>
    </w:p>
    <w:p w14:paraId="67D8FAE3" w14:textId="2E1F3CB4" w:rsidR="00E44C30" w:rsidRPr="00D622B2" w:rsidRDefault="0012645C" w:rsidP="00E44C30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Preheat the oven to </w:t>
      </w:r>
      <w:r w:rsidRPr="0012645C">
        <w:rPr>
          <w:rFonts w:eastAsia="Times New Roman"/>
          <w:color w:val="000000"/>
          <w:sz w:val="22"/>
        </w:rPr>
        <w:t>450°F.</w:t>
      </w:r>
      <w:r>
        <w:rPr>
          <w:rFonts w:eastAsia="Times New Roman"/>
          <w:color w:val="000000"/>
          <w:sz w:val="22"/>
        </w:rPr>
        <w:t xml:space="preserve">  Cl</w:t>
      </w:r>
      <w:r w:rsidR="00E44C30" w:rsidRPr="00D622B2">
        <w:rPr>
          <w:rFonts w:eastAsia="Times New Roman"/>
          <w:color w:val="000000"/>
          <w:sz w:val="22"/>
        </w:rPr>
        <w:t xml:space="preserve">ean and peel the carrots and chop into 1-inch chunks. Clean the sweet potatoes and chop into </w:t>
      </w:r>
      <w:proofErr w:type="gramStart"/>
      <w:r w:rsidR="00E44C30" w:rsidRPr="00D622B2">
        <w:rPr>
          <w:rFonts w:eastAsia="Times New Roman"/>
          <w:color w:val="000000"/>
          <w:sz w:val="22"/>
        </w:rPr>
        <w:t>1 inch</w:t>
      </w:r>
      <w:proofErr w:type="gramEnd"/>
      <w:r w:rsidR="00E44C30" w:rsidRPr="00D622B2">
        <w:rPr>
          <w:rFonts w:eastAsia="Times New Roman"/>
          <w:color w:val="000000"/>
          <w:sz w:val="22"/>
        </w:rPr>
        <w:t xml:space="preserve"> chunks, leaving the skins on. Place the carrots and sweet potatoes in a bowl. Chop the beets into 1-inch chunks and place them in a second bowl (take care and wear an apron: the beets bleed when peeling and chopping them!).</w:t>
      </w:r>
    </w:p>
    <w:p w14:paraId="0A1DC0A4" w14:textId="77777777" w:rsidR="00E44C30" w:rsidRPr="00D622B2" w:rsidRDefault="00E44C30" w:rsidP="00E44C30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eastAsia="Times New Roman"/>
          <w:color w:val="000000"/>
          <w:sz w:val="22"/>
        </w:rPr>
      </w:pPr>
      <w:r w:rsidRPr="00D622B2">
        <w:rPr>
          <w:rFonts w:eastAsia="Times New Roman"/>
          <w:color w:val="000000"/>
          <w:sz w:val="22"/>
        </w:rPr>
        <w:t xml:space="preserve">To the carrots and sweet potatoes, add </w:t>
      </w:r>
      <w:proofErr w:type="gramStart"/>
      <w:r w:rsidRPr="00D622B2">
        <w:rPr>
          <w:rFonts w:eastAsia="Times New Roman"/>
          <w:color w:val="000000"/>
          <w:sz w:val="22"/>
        </w:rPr>
        <w:t>1 tablespoon</w:t>
      </w:r>
      <w:proofErr w:type="gramEnd"/>
      <w:r w:rsidRPr="00D622B2">
        <w:rPr>
          <w:rFonts w:eastAsia="Times New Roman"/>
          <w:color w:val="000000"/>
          <w:sz w:val="22"/>
        </w:rPr>
        <w:t xml:space="preserve"> olive oil, ½ teaspoon kosher salt, ¼ teaspoon garlic powder and 1 teaspoon chopped rosemary and stir. Season the bowl with the beets with </w:t>
      </w:r>
      <w:proofErr w:type="gramStart"/>
      <w:r w:rsidRPr="00D622B2">
        <w:rPr>
          <w:rFonts w:eastAsia="Times New Roman"/>
          <w:color w:val="000000"/>
          <w:sz w:val="22"/>
        </w:rPr>
        <w:t>½ tablespoon</w:t>
      </w:r>
      <w:proofErr w:type="gramEnd"/>
      <w:r w:rsidRPr="00D622B2">
        <w:rPr>
          <w:rFonts w:eastAsia="Times New Roman"/>
          <w:color w:val="000000"/>
          <w:sz w:val="22"/>
        </w:rPr>
        <w:t xml:space="preserve"> olive oil, ¼ teaspoon kosher salt, ¼ teaspoon garlic powder, and ½ teaspoon rosemary. (Seasoning them separately minimizes bleeding from the beets onto the other vegetables.)</w:t>
      </w:r>
    </w:p>
    <w:p w14:paraId="327415D1" w14:textId="39666965" w:rsidR="00E44C30" w:rsidRPr="00D622B2" w:rsidRDefault="00E44C30" w:rsidP="00E44C30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eastAsia="Times New Roman"/>
          <w:color w:val="000000"/>
          <w:sz w:val="22"/>
        </w:rPr>
      </w:pPr>
      <w:r w:rsidRPr="00D622B2">
        <w:rPr>
          <w:rFonts w:eastAsia="Times New Roman"/>
          <w:color w:val="000000"/>
          <w:sz w:val="22"/>
        </w:rPr>
        <w:t xml:space="preserve">Line a baking sheet with parchment paper. </w:t>
      </w:r>
      <w:proofErr w:type="gramStart"/>
      <w:r w:rsidRPr="00D622B2">
        <w:rPr>
          <w:rFonts w:eastAsia="Times New Roman"/>
          <w:color w:val="000000"/>
          <w:sz w:val="22"/>
        </w:rPr>
        <w:t>Spread both bowls of vegetables on the sheet and bake for about 30 to 35 minutes, until tender and browned (no need to stir).</w:t>
      </w:r>
      <w:proofErr w:type="gramEnd"/>
      <w:r w:rsidRPr="00D622B2">
        <w:rPr>
          <w:rFonts w:eastAsia="Times New Roman"/>
          <w:color w:val="000000"/>
          <w:sz w:val="22"/>
        </w:rPr>
        <w:t xml:space="preserve"> Serve immediately, garnished with lemon zest and fresh ground black pepper, if desired. (Make ahead instructions: Roast the vegetables until tender. Leave at room temperature for a few hours, or refrigerate until </w:t>
      </w:r>
      <w:r w:rsidR="00EB4A3C">
        <w:rPr>
          <w:rFonts w:eastAsia="Times New Roman"/>
          <w:color w:val="000000"/>
          <w:sz w:val="22"/>
        </w:rPr>
        <w:t>serving. Reheat in a 350° oven</w:t>
      </w:r>
      <w:r w:rsidRPr="00D622B2">
        <w:rPr>
          <w:rFonts w:eastAsia="Times New Roman"/>
          <w:color w:val="000000"/>
          <w:sz w:val="22"/>
        </w:rPr>
        <w:t xml:space="preserve"> until warmed through.)</w:t>
      </w:r>
    </w:p>
    <w:p w14:paraId="36156FF3" w14:textId="2C34987E" w:rsidR="00CE21F2" w:rsidRPr="0012645C" w:rsidRDefault="00CE21F2" w:rsidP="0012645C">
      <w:pPr>
        <w:pStyle w:val="Heading2"/>
      </w:pPr>
      <w:r w:rsidRPr="00D622B2">
        <w:t>Equipment Needed:</w:t>
      </w:r>
      <w:r w:rsidR="00196EF9" w:rsidRPr="00D622B2">
        <w:t xml:space="preserve"> </w:t>
      </w:r>
      <w:r w:rsidR="00E44C30" w:rsidRPr="0012645C">
        <w:rPr>
          <w:sz w:val="22"/>
        </w:rPr>
        <w:t>Large bowl</w:t>
      </w:r>
      <w:r w:rsidR="00196EF9" w:rsidRPr="0012645C">
        <w:rPr>
          <w:sz w:val="22"/>
        </w:rPr>
        <w:t xml:space="preserve">, </w:t>
      </w:r>
      <w:r w:rsidR="00E44C30" w:rsidRPr="0012645C">
        <w:rPr>
          <w:sz w:val="22"/>
        </w:rPr>
        <w:t xml:space="preserve">medium bowl, baking sheet, parchment paper, peeler, </w:t>
      </w:r>
      <w:r w:rsidR="0012645C">
        <w:rPr>
          <w:sz w:val="22"/>
        </w:rPr>
        <w:t>knife</w:t>
      </w:r>
    </w:p>
    <w:p w14:paraId="3BE3A5B1" w14:textId="386C2667" w:rsidR="00260123" w:rsidRPr="00D622B2" w:rsidRDefault="00001E36" w:rsidP="00001E36">
      <w:pPr>
        <w:rPr>
          <w:sz w:val="22"/>
        </w:rPr>
      </w:pPr>
      <w:r w:rsidRPr="00D622B2">
        <w:rPr>
          <w:rFonts w:ascii="Jokerman" w:hAnsi="Jokerman"/>
          <w:color w:val="4472C4" w:themeColor="accent1"/>
          <w:sz w:val="22"/>
        </w:rPr>
        <w:t>Fun Fact</w:t>
      </w:r>
      <w:r w:rsidRPr="00D622B2">
        <w:rPr>
          <w:rFonts w:ascii="Curlz MT" w:hAnsi="Curlz MT"/>
          <w:color w:val="4472C4" w:themeColor="accent1"/>
          <w:sz w:val="22"/>
        </w:rPr>
        <w:t xml:space="preserve">: </w:t>
      </w:r>
      <w:r w:rsidR="00260123" w:rsidRPr="00D622B2">
        <w:rPr>
          <w:color w:val="4472C4" w:themeColor="accent1"/>
          <w:sz w:val="22"/>
        </w:rPr>
        <w:t xml:space="preserve"> </w:t>
      </w:r>
      <w:r w:rsidR="008C7131" w:rsidRPr="00D622B2">
        <w:rPr>
          <w:sz w:val="22"/>
        </w:rPr>
        <w:t>Beets are a vegetable that can come in many colors: purple, white, and gold</w:t>
      </w:r>
      <w:r w:rsidR="00A46987" w:rsidRPr="00D622B2">
        <w:rPr>
          <w:sz w:val="22"/>
        </w:rPr>
        <w:t xml:space="preserve">. They contain many antioxidants such as </w:t>
      </w:r>
      <w:proofErr w:type="spellStart"/>
      <w:r w:rsidR="00A46987" w:rsidRPr="00D622B2">
        <w:rPr>
          <w:sz w:val="22"/>
        </w:rPr>
        <w:t>betalains</w:t>
      </w:r>
      <w:proofErr w:type="spellEnd"/>
      <w:r w:rsidR="00A46987" w:rsidRPr="00D622B2">
        <w:rPr>
          <w:sz w:val="22"/>
        </w:rPr>
        <w:t>, carotenoids, and flavonoids, which prevent colon cancer and protect heart health.</w:t>
      </w:r>
    </w:p>
    <w:p w14:paraId="7DC7DA58" w14:textId="771057C1" w:rsidR="00FA2E46" w:rsidRPr="00D622B2" w:rsidRDefault="00FA2E46" w:rsidP="00001E36">
      <w:pPr>
        <w:rPr>
          <w:rFonts w:cstheme="minorHAnsi"/>
          <w:color w:val="000000"/>
          <w:spacing w:val="6"/>
          <w:sz w:val="22"/>
          <w:shd w:val="clear" w:color="auto" w:fill="FFFFFF"/>
        </w:rPr>
      </w:pPr>
    </w:p>
    <w:p w14:paraId="64F27E56" w14:textId="295AC6E9" w:rsidR="002302BA" w:rsidRPr="00260123" w:rsidRDefault="00001E36" w:rsidP="00260123">
      <w:pPr>
        <w:rPr>
          <w:rFonts w:cstheme="minorHAnsi"/>
          <w:color w:val="000000"/>
          <w:spacing w:val="6"/>
          <w:shd w:val="clear" w:color="auto" w:fill="FFFFFF"/>
        </w:rPr>
      </w:pPr>
      <w:r>
        <w:rPr>
          <w:rFonts w:cstheme="minorBidi"/>
          <w:noProof/>
        </w:rPr>
        <w:drawing>
          <wp:anchor distT="0" distB="0" distL="114300" distR="114300" simplePos="0" relativeHeight="251661312" behindDoc="0" locked="0" layoutInCell="1" allowOverlap="1" wp14:anchorId="44D8256F" wp14:editId="46DF67CD">
            <wp:simplePos x="0" y="0"/>
            <wp:positionH relativeFrom="margin">
              <wp:posOffset>4703445</wp:posOffset>
            </wp:positionH>
            <wp:positionV relativeFrom="paragraph">
              <wp:posOffset>32385</wp:posOffset>
            </wp:positionV>
            <wp:extent cx="990600" cy="9950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20F901" wp14:editId="37312707">
            <wp:extent cx="1714500" cy="1000125"/>
            <wp:effectExtent l="0" t="0" r="0" b="9525"/>
            <wp:docPr id="5" name="Picture 5" descr="http://mcasynapse.org/templates/photos/EPChildrensHospit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asynapse.org/templates/photos/EPChildrensHospital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506">
        <w:rPr>
          <w:rFonts w:cstheme="minorHAnsi"/>
          <w:color w:val="000000"/>
          <w:spacing w:val="6"/>
          <w:shd w:val="clear" w:color="auto" w:fill="FFFFFF"/>
        </w:rPr>
        <w:t xml:space="preserve">          </w:t>
      </w:r>
      <w:r>
        <w:rPr>
          <w:rFonts w:cstheme="minorHAnsi"/>
          <w:color w:val="000000"/>
          <w:spacing w:val="6"/>
          <w:shd w:val="clear" w:color="auto" w:fill="FFFFFF"/>
        </w:rPr>
        <w:t xml:space="preserve">           </w:t>
      </w:r>
      <w:r w:rsidR="00017506">
        <w:rPr>
          <w:noProof/>
        </w:rPr>
        <w:drawing>
          <wp:inline distT="0" distB="0" distL="0" distR="0" wp14:anchorId="324011D5" wp14:editId="5EF8E1A8">
            <wp:extent cx="1038225" cy="1085850"/>
            <wp:effectExtent l="0" t="0" r="952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pacing w:val="6"/>
          <w:shd w:val="clear" w:color="auto" w:fill="FFFFFF"/>
        </w:rPr>
        <w:t xml:space="preserve">   </w:t>
      </w:r>
    </w:p>
    <w:sectPr w:rsidR="002302BA" w:rsidRPr="00260123" w:rsidSect="0012645C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6AD0"/>
    <w:multiLevelType w:val="multilevel"/>
    <w:tmpl w:val="1A84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0B6"/>
    <w:multiLevelType w:val="multilevel"/>
    <w:tmpl w:val="2DC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06037"/>
    <w:multiLevelType w:val="multilevel"/>
    <w:tmpl w:val="C8A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562DF"/>
    <w:multiLevelType w:val="hybridMultilevel"/>
    <w:tmpl w:val="7FBA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4FFD"/>
    <w:multiLevelType w:val="hybridMultilevel"/>
    <w:tmpl w:val="A3B6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25724"/>
    <w:multiLevelType w:val="hybridMultilevel"/>
    <w:tmpl w:val="A40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3"/>
    <w:rsid w:val="00001E36"/>
    <w:rsid w:val="00017506"/>
    <w:rsid w:val="000A3208"/>
    <w:rsid w:val="000D2BD8"/>
    <w:rsid w:val="000D745C"/>
    <w:rsid w:val="0012645C"/>
    <w:rsid w:val="00164B90"/>
    <w:rsid w:val="00196EF9"/>
    <w:rsid w:val="001F48D7"/>
    <w:rsid w:val="002302BA"/>
    <w:rsid w:val="00230893"/>
    <w:rsid w:val="00232C7F"/>
    <w:rsid w:val="00255D11"/>
    <w:rsid w:val="00260123"/>
    <w:rsid w:val="00297434"/>
    <w:rsid w:val="002F6395"/>
    <w:rsid w:val="004754CD"/>
    <w:rsid w:val="004D06DB"/>
    <w:rsid w:val="00591AB7"/>
    <w:rsid w:val="005A48C1"/>
    <w:rsid w:val="005D2F07"/>
    <w:rsid w:val="006B3FE0"/>
    <w:rsid w:val="006E7C04"/>
    <w:rsid w:val="007222BC"/>
    <w:rsid w:val="008C7131"/>
    <w:rsid w:val="00A314EB"/>
    <w:rsid w:val="00A46987"/>
    <w:rsid w:val="00A5087B"/>
    <w:rsid w:val="00AB0DC0"/>
    <w:rsid w:val="00B01017"/>
    <w:rsid w:val="00B15A47"/>
    <w:rsid w:val="00BD2B4F"/>
    <w:rsid w:val="00C243FE"/>
    <w:rsid w:val="00C3716C"/>
    <w:rsid w:val="00C72D95"/>
    <w:rsid w:val="00C76DA4"/>
    <w:rsid w:val="00C87DA6"/>
    <w:rsid w:val="00C9539E"/>
    <w:rsid w:val="00CE21F2"/>
    <w:rsid w:val="00D622B2"/>
    <w:rsid w:val="00D95C4A"/>
    <w:rsid w:val="00DD7283"/>
    <w:rsid w:val="00E44C30"/>
    <w:rsid w:val="00E82700"/>
    <w:rsid w:val="00EB4A3C"/>
    <w:rsid w:val="00EC499A"/>
    <w:rsid w:val="00EF0482"/>
    <w:rsid w:val="00EF4407"/>
    <w:rsid w:val="00F65F82"/>
    <w:rsid w:val="00FA2E46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CD97"/>
  <w15:chartTrackingRefBased/>
  <w15:docId w15:val="{EFC16142-E096-43EB-AA03-BD468284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D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87B"/>
    <w:pPr>
      <w:keepNext/>
      <w:spacing w:before="240" w:after="60"/>
      <w:outlineLvl w:val="0"/>
    </w:pPr>
    <w:rPr>
      <w:rFonts w:eastAsia="Times New Roman"/>
      <w:b/>
      <w:bCs/>
      <w:color w:val="4472C4" w:themeColor="accent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645C"/>
    <w:pPr>
      <w:keepNext/>
      <w:spacing w:before="240"/>
      <w:outlineLvl w:val="1"/>
    </w:pPr>
    <w:rPr>
      <w:rFonts w:eastAsia="Times New Roman"/>
      <w:b/>
      <w:bCs/>
      <w:iCs/>
      <w:color w:val="4472C4" w:themeColor="accen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06DB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D06DB"/>
    <w:pPr>
      <w:keepNext/>
      <w:spacing w:before="240" w:after="60"/>
      <w:outlineLvl w:val="3"/>
    </w:pPr>
    <w:rPr>
      <w:rFonts w:eastAsiaTheme="minorEastAsia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06DB"/>
    <w:rPr>
      <w:rFonts w:ascii="Times New Roman" w:eastAsiaTheme="minorEastAsia" w:hAnsi="Times New Roman" w:cs="Times New Roman"/>
      <w:bCs/>
      <w:i/>
      <w:sz w:val="24"/>
      <w:szCs w:val="28"/>
    </w:rPr>
  </w:style>
  <w:style w:type="character" w:customStyle="1" w:styleId="Heading2Char">
    <w:name w:val="Heading 2 Char"/>
    <w:link w:val="Heading2"/>
    <w:uiPriority w:val="9"/>
    <w:rsid w:val="0012645C"/>
    <w:rPr>
      <w:rFonts w:ascii="Times New Roman" w:eastAsia="Times New Roman" w:hAnsi="Times New Roman" w:cs="Times New Roman"/>
      <w:b/>
      <w:bCs/>
      <w:iCs/>
      <w:color w:val="4472C4" w:themeColor="accent1"/>
      <w:sz w:val="28"/>
    </w:rPr>
  </w:style>
  <w:style w:type="character" w:customStyle="1" w:styleId="Heading1Char">
    <w:name w:val="Heading 1 Char"/>
    <w:link w:val="Heading1"/>
    <w:uiPriority w:val="9"/>
    <w:rsid w:val="00A5087B"/>
    <w:rPr>
      <w:rFonts w:ascii="Times New Roman" w:eastAsia="Times New Roman" w:hAnsi="Times New Roman" w:cs="Times New Roman"/>
      <w:b/>
      <w:bCs/>
      <w:color w:val="4472C4" w:themeColor="accent1"/>
      <w:kern w:val="32"/>
      <w:sz w:val="32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F440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EF4407"/>
    <w:rPr>
      <w:rFonts w:eastAsiaTheme="minorEastAsia"/>
      <w:color w:val="5A5A5A" w:themeColor="text1" w:themeTint="A5"/>
      <w:spacing w:val="15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D06DB"/>
    <w:rPr>
      <w:rFonts w:ascii="Times New Roman" w:eastAsiaTheme="majorEastAsia" w:hAnsi="Times New Roman" w:cstheme="majorBidi"/>
      <w:color w:val="000000" w:themeColor="text1"/>
      <w:sz w:val="26"/>
      <w:szCs w:val="24"/>
    </w:rPr>
  </w:style>
  <w:style w:type="paragraph" w:styleId="ListParagraph">
    <w:name w:val="List Paragraph"/>
    <w:basedOn w:val="Normal"/>
    <w:uiPriority w:val="34"/>
    <w:qFormat/>
    <w:rsid w:val="00230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1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6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6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2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3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2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85A7122472B49962B6E0D92FC9A27" ma:contentTypeVersion="15" ma:contentTypeDescription="Create a new document." ma:contentTypeScope="" ma:versionID="7831f9d49729cf6f03598f4c08146e55">
  <xsd:schema xmlns:xsd="http://www.w3.org/2001/XMLSchema" xmlns:xs="http://www.w3.org/2001/XMLSchema" xmlns:p="http://schemas.microsoft.com/office/2006/metadata/properties" xmlns:ns3="0bc9fd47-8d38-4070-9556-51dcd53c56eb" xmlns:ns4="a7d2c614-3c47-4432-9e4e-c13434f1de24" targetNamespace="http://schemas.microsoft.com/office/2006/metadata/properties" ma:root="true" ma:fieldsID="50095c14bbe40b3a18e5de25d9832c5e" ns3:_="" ns4:_="">
    <xsd:import namespace="0bc9fd47-8d38-4070-9556-51dcd53c56eb"/>
    <xsd:import namespace="a7d2c614-3c47-4432-9e4e-c13434f1de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fd47-8d38-4070-9556-51dcd53c5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c614-3c47-4432-9e4e-c13434f1d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2c614-3c47-4432-9e4e-c13434f1de24" xsi:nil="true"/>
  </documentManagement>
</p:properties>
</file>

<file path=customXml/itemProps1.xml><?xml version="1.0" encoding="utf-8"?>
<ds:datastoreItem xmlns:ds="http://schemas.openxmlformats.org/officeDocument/2006/customXml" ds:itemID="{98E0573D-3A03-4D61-8494-65F7D3536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309CD-4AC7-41D7-8BCC-5B66A3211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9fd47-8d38-4070-9556-51dcd53c56eb"/>
    <ds:schemaRef ds:uri="a7d2c614-3c47-4432-9e4e-c13434f1d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09280-E10E-4A29-BEAA-A0D17B759CF8}">
  <ds:schemaRefs>
    <ds:schemaRef ds:uri="http://purl.org/dc/elements/1.1/"/>
    <ds:schemaRef ds:uri="http://schemas.microsoft.com/office/2006/metadata/properties"/>
    <ds:schemaRef ds:uri="a7d2c614-3c47-4432-9e4e-c13434f1de2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c9fd47-8d38-4070-9556-51dcd53c56e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Community College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Jonathan C.</dc:creator>
  <cp:keywords/>
  <dc:description/>
  <cp:lastModifiedBy>Josephine Kenney</cp:lastModifiedBy>
  <cp:revision>10</cp:revision>
  <cp:lastPrinted>2023-08-29T16:58:00Z</cp:lastPrinted>
  <dcterms:created xsi:type="dcterms:W3CDTF">2023-08-30T19:29:00Z</dcterms:created>
  <dcterms:modified xsi:type="dcterms:W3CDTF">2023-11-10T15:30:00Z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880268fd-d7cd-4316-9075-6754baec05f8</vt:lpwstr>
  </property>
  <property fmtid="{D5CDD505-2E9C-101B-9397-08002B2CF9AE}" pid="3" name="ContentTypeId">
    <vt:lpwstr>0x01010029D85A7122472B49962B6E0D92FC9A27</vt:lpwstr>
  </property>
</Properties>
</file>